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7503C0">
        <w:rPr>
          <w:rFonts w:ascii="Century Gothic" w:hAnsi="Century Gothic"/>
          <w:b/>
          <w:sz w:val="48"/>
          <w:szCs w:val="48"/>
        </w:rPr>
        <w:t>ва,250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 ИТП 01</w:t>
      </w:r>
      <w:r w:rsidR="00C339AF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7503C0">
        <w:rPr>
          <w:rFonts w:ascii="Century Gothic" w:hAnsi="Century Gothic"/>
          <w:b/>
          <w:bCs/>
          <w:sz w:val="40"/>
          <w:szCs w:val="40"/>
        </w:rPr>
        <w:t>-04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7503C0" w:rsidRPr="007503C0" w:rsidRDefault="007503C0" w:rsidP="007503C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503C0" w:rsidRPr="007503C0" w:rsidRDefault="007503C0" w:rsidP="007503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</w:t>
      </w:r>
      <w:r>
        <w:rPr>
          <w:rFonts w:ascii="Century Gothic" w:hAnsi="Century Gothic"/>
          <w:b/>
          <w:bCs/>
          <w:sz w:val="40"/>
          <w:szCs w:val="40"/>
        </w:rPr>
        <w:t>ВРУ) поэтажных щитков  01.01.-09.01.2022г. Сдача 12</w:t>
      </w:r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503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503C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503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5EB88-5495-4ED0-B3C7-A281FA5B7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2022-01-13T02:28:00Z</dcterms:created>
  <dcterms:modified xsi:type="dcterms:W3CDTF">2022-01-13T02:28:00Z</dcterms:modified>
</cp:coreProperties>
</file>