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F90BF1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B1176">
        <w:rPr>
          <w:rFonts w:ascii="Century Gothic" w:hAnsi="Century Gothic"/>
          <w:b/>
          <w:sz w:val="48"/>
          <w:szCs w:val="48"/>
        </w:rPr>
        <w:t>Титова,254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E37D8C" w:rsidRDefault="001326B6" w:rsidP="00E37D8C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канализирования жилых домов и ИТП </w:t>
      </w:r>
      <w:r w:rsidR="004B1176">
        <w:rPr>
          <w:rFonts w:ascii="Century Gothic" w:hAnsi="Century Gothic"/>
          <w:b/>
          <w:bCs/>
          <w:sz w:val="40"/>
          <w:szCs w:val="40"/>
        </w:rPr>
        <w:t>04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E37D8C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20EBA" w:rsidRPr="00F90BF1" w:rsidRDefault="00E37D8C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17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37D8C" w:rsidRDefault="00E37D8C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37D8C" w:rsidRDefault="00E37D8C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Бурнашов</w:t>
      </w: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6711" w:rsidRDefault="00F16711" w:rsidP="001D50EC">
      <w:pPr>
        <w:spacing w:after="0" w:line="240" w:lineRule="auto"/>
      </w:pPr>
      <w:r>
        <w:separator/>
      </w:r>
    </w:p>
  </w:endnote>
  <w:endnote w:type="continuationSeparator" w:id="0">
    <w:p w:rsidR="00F16711" w:rsidRDefault="00F16711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4B117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6711" w:rsidRDefault="00F16711" w:rsidP="001D50EC">
      <w:pPr>
        <w:spacing w:after="0" w:line="240" w:lineRule="auto"/>
      </w:pPr>
      <w:r>
        <w:separator/>
      </w:r>
    </w:p>
  </w:footnote>
  <w:footnote w:type="continuationSeparator" w:id="0">
    <w:p w:rsidR="00F16711" w:rsidRDefault="00F16711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167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16711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1671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B1176"/>
    <w:rsid w:val="004B3D51"/>
    <w:rsid w:val="004E13DA"/>
    <w:rsid w:val="004F6AC0"/>
    <w:rsid w:val="00514293"/>
    <w:rsid w:val="00522BA1"/>
    <w:rsid w:val="00584A4F"/>
    <w:rsid w:val="00592C67"/>
    <w:rsid w:val="005B75C8"/>
    <w:rsid w:val="006049A3"/>
    <w:rsid w:val="00616A5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844B4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37D8C"/>
    <w:rsid w:val="00E4592E"/>
    <w:rsid w:val="00E63D7B"/>
    <w:rsid w:val="00E847EF"/>
    <w:rsid w:val="00EE1537"/>
    <w:rsid w:val="00EE18A6"/>
    <w:rsid w:val="00F16711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BCFF0-BCAC-44B9-A9F1-8A7840B5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2021-08-04T04:18:00Z</dcterms:modified>
</cp:coreProperties>
</file>