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744250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250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744250">
        <w:rPr>
          <w:rFonts w:ascii="Century Gothic" w:hAnsi="Century Gothic"/>
          <w:b/>
          <w:bCs/>
          <w:sz w:val="40"/>
          <w:szCs w:val="40"/>
        </w:rPr>
        <w:t>12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F90BF1" w:rsidRPr="00F90BF1" w:rsidRDefault="00F90BF1" w:rsidP="00F90BF1">
      <w:pPr>
        <w:pStyle w:val="ab"/>
        <w:rPr>
          <w:rFonts w:ascii="Century Gothic" w:hAnsi="Century Gothic"/>
          <w:b/>
          <w:bCs/>
          <w:sz w:val="36"/>
          <w:szCs w:val="40"/>
        </w:rPr>
      </w:pPr>
    </w:p>
    <w:p w:rsidR="00F90BF1" w:rsidRPr="00F90BF1" w:rsidRDefault="00F90BF1" w:rsidP="00F90BF1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с 01.08 </w:t>
      </w:r>
      <w:r w:rsidR="00744250">
        <w:rPr>
          <w:rFonts w:ascii="Century Gothic" w:hAnsi="Century Gothic"/>
          <w:b/>
          <w:bCs/>
          <w:sz w:val="40"/>
          <w:szCs w:val="40"/>
        </w:rPr>
        <w:t>по 13</w:t>
      </w:r>
      <w:r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744250">
        <w:rPr>
          <w:rFonts w:ascii="Century Gothic" w:hAnsi="Century Gothic"/>
          <w:b/>
          <w:bCs/>
          <w:sz w:val="40"/>
          <w:szCs w:val="40"/>
        </w:rPr>
        <w:t>Сдача 14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744250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03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5DE" w:rsidRDefault="004F25DE" w:rsidP="001D50EC">
      <w:pPr>
        <w:spacing w:after="0" w:line="240" w:lineRule="auto"/>
      </w:pPr>
      <w:r>
        <w:separator/>
      </w:r>
    </w:p>
  </w:endnote>
  <w:endnote w:type="continuationSeparator" w:id="0">
    <w:p w:rsidR="004F25DE" w:rsidRDefault="004F25D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4425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5DE" w:rsidRDefault="004F25DE" w:rsidP="001D50EC">
      <w:pPr>
        <w:spacing w:after="0" w:line="240" w:lineRule="auto"/>
      </w:pPr>
      <w:r>
        <w:separator/>
      </w:r>
    </w:p>
  </w:footnote>
  <w:footnote w:type="continuationSeparator" w:id="0">
    <w:p w:rsidR="004F25DE" w:rsidRDefault="004F25D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F25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F25D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F25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25DE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44250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95F24-B3A6-4191-AB90-36499F45D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2021-08-03T09:45:00Z</dcterms:modified>
</cp:coreProperties>
</file>